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/>
        <w:jc w:val="center"/>
        <w:textAlignment w:val="auto"/>
        <w:rPr>
          <w:rFonts w:hint="eastAsia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8"/>
          <w:szCs w:val="28"/>
          <w:lang w:val="en-US" w:eastAsia="zh-CN"/>
        </w:rPr>
        <w:t>编程类播放器使用说明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/>
        <w:jc w:val="both"/>
        <w:textAlignment w:val="auto"/>
        <w:rPr>
          <w:rFonts w:hint="default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  <w:t>账号：后台分配的学号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/>
        <w:jc w:val="both"/>
        <w:textAlignment w:val="auto"/>
        <w:rPr>
          <w:rFonts w:hint="eastAsia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  <w:t>密码：后台分配的密码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/>
        <w:jc w:val="both"/>
        <w:textAlignment w:val="auto"/>
        <w:rPr>
          <w:rFonts w:hint="default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  <w:t>（注意，此账号登录播放器后，会绑定</w:t>
      </w:r>
      <w:r>
        <w:rPr>
          <w:rFonts w:hint="eastAsia" w:asciiTheme="majorEastAsia" w:hAnsiTheme="majorEastAsia" w:eastAsiaTheme="majorEastAsia" w:cstheme="majorEastAsia"/>
          <w:b/>
          <w:bCs/>
          <w:sz w:val="22"/>
          <w:szCs w:val="22"/>
          <w:lang w:val="en-US" w:eastAsia="zh-CN"/>
        </w:rPr>
        <w:t>唯一设备</w:t>
      </w:r>
      <w:r>
        <w:rPr>
          <w:rFonts w:hint="eastAsia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  <w:t>，如需更换设备观看，请联系班主任清除绑定设备，账号可绑定设备默认为</w:t>
      </w:r>
      <w:r>
        <w:rPr>
          <w:rFonts w:hint="eastAsia" w:asciiTheme="majorEastAsia" w:hAnsiTheme="majorEastAsia" w:eastAsiaTheme="majorEastAsia" w:cstheme="majorEastAsia"/>
          <w:b/>
          <w:bCs/>
          <w:sz w:val="22"/>
          <w:szCs w:val="22"/>
          <w:lang w:val="en-US" w:eastAsia="zh-CN"/>
        </w:rPr>
        <w:t>一台</w:t>
      </w:r>
      <w:r>
        <w:rPr>
          <w:rFonts w:hint="eastAsia" w:asciiTheme="majorEastAsia" w:hAnsiTheme="majorEastAsia" w:eastAsiaTheme="majorEastAsia" w:cstheme="majorEastAsia"/>
          <w:b w:val="0"/>
          <w:bCs w:val="0"/>
          <w:sz w:val="22"/>
          <w:szCs w:val="22"/>
          <w:lang w:val="en-US" w:eastAsia="zh-CN"/>
        </w:rPr>
        <w:t>）</w:t>
      </w:r>
    </w:p>
    <w:p>
      <w:pPr>
        <w:ind w:left="0" w:leftChars="0"/>
        <w:rPr>
          <w:rFonts w:hint="eastAsia"/>
          <w:b/>
          <w:color w:val="C00000"/>
          <w:lang w:val="en-US" w:eastAsia="zh-CN"/>
        </w:rPr>
      </w:pPr>
    </w:p>
    <w:p>
      <w:pPr>
        <w:numPr>
          <w:ilvl w:val="0"/>
          <w:numId w:val="0"/>
        </w:numPr>
        <w:ind w:left="0" w:leftChars="0"/>
        <w:rPr>
          <w:rFonts w:hint="default"/>
          <w:b/>
          <w:color w:val="auto"/>
          <w:sz w:val="24"/>
          <w:szCs w:val="32"/>
          <w:lang w:val="en-US" w:eastAsia="zh-CN"/>
        </w:rPr>
      </w:pPr>
      <w:r>
        <w:rPr>
          <w:rFonts w:hint="eastAsia"/>
          <w:b/>
          <w:color w:val="auto"/>
          <w:sz w:val="24"/>
          <w:szCs w:val="32"/>
          <w:lang w:val="en-US" w:eastAsia="zh-CN"/>
        </w:rPr>
        <w:t>1.播放器使用教程</w:t>
      </w:r>
    </w:p>
    <w:p>
      <w:pPr>
        <w:numPr>
          <w:ilvl w:val="0"/>
          <w:numId w:val="0"/>
        </w:numPr>
        <w:ind w:left="0" w:leftChars="0"/>
        <w:rPr>
          <w:b/>
          <w:color w:val="FF0000"/>
        </w:rPr>
      </w:pPr>
      <w:r>
        <w:rPr>
          <w:rFonts w:hint="eastAsia"/>
          <w:b/>
          <w:color w:val="FF0000"/>
          <w:lang w:val="en-US" w:eastAsia="zh-CN"/>
        </w:rPr>
        <w:t>******</w:t>
      </w:r>
      <w:r>
        <w:rPr>
          <w:rFonts w:hint="eastAsia"/>
          <w:b/>
          <w:color w:val="FF0000"/>
        </w:rPr>
        <w:t>24小时之内限量下载2GB视频哦！</w:t>
      </w:r>
    </w:p>
    <w:p>
      <w:pPr>
        <w:widowControl w:val="0"/>
        <w:numPr>
          <w:ilvl w:val="0"/>
          <w:numId w:val="0"/>
        </w:numPr>
        <w:adjustRightInd/>
        <w:snapToGrid/>
        <w:spacing w:after="0"/>
        <w:ind w:left="0" w:leftChars="0"/>
        <w:jc w:val="both"/>
        <w:rPr>
          <w:b/>
          <w:color w:val="auto"/>
        </w:rPr>
      </w:pPr>
      <w:r>
        <w:rPr>
          <w:rFonts w:hint="eastAsia"/>
          <w:b/>
          <w:color w:val="auto"/>
          <w:lang w:val="en-US" w:eastAsia="zh-CN"/>
        </w:rPr>
        <w:t>①</w:t>
      </w:r>
      <w:r>
        <w:rPr>
          <w:rFonts w:hint="eastAsia"/>
          <w:b/>
          <w:color w:val="auto"/>
        </w:rPr>
        <w:t>电脑如何观看录播视频</w:t>
      </w:r>
    </w:p>
    <w:p>
      <w:pPr>
        <w:numPr>
          <w:ilvl w:val="0"/>
          <w:numId w:val="0"/>
        </w:numPr>
        <w:ind w:left="0" w:leftChars="0"/>
        <w:rPr>
          <w:rFonts w:hint="default" w:eastAsia="微软雅黑"/>
          <w:b/>
          <w:color w:val="auto"/>
          <w:lang w:val="en-US" w:eastAsia="zh-CN"/>
        </w:rPr>
      </w:pPr>
      <w:r>
        <w:rPr>
          <w:rFonts w:hint="eastAsia"/>
          <w:b/>
          <w:color w:val="auto"/>
          <w:lang w:val="en-US" w:eastAsia="zh-CN"/>
        </w:rPr>
        <w:t>②小泡播放器视频如何突破上限，批量下载</w:t>
      </w:r>
    </w:p>
    <w:p>
      <w:pPr>
        <w:spacing w:line="220" w:lineRule="atLeast"/>
        <w:ind w:left="0" w:leftChars="0"/>
        <w:rPr>
          <w:rFonts w:hint="eastAsia"/>
          <w:color w:val="auto"/>
        </w:rPr>
      </w:pPr>
    </w:p>
    <w:p>
      <w:pPr>
        <w:numPr>
          <w:ilvl w:val="0"/>
          <w:numId w:val="0"/>
        </w:numPr>
        <w:spacing w:line="220" w:lineRule="atLeast"/>
        <w:ind w:left="0" w:leftChars="0"/>
        <w:rPr>
          <w:rFonts w:hint="eastAsia"/>
          <w:b/>
          <w:color w:val="auto"/>
        </w:rPr>
      </w:pPr>
      <w:r>
        <w:rPr>
          <w:rFonts w:hint="eastAsia"/>
          <w:b/>
          <w:color w:val="auto"/>
          <w:lang w:val="en-US" w:eastAsia="zh-CN"/>
        </w:rPr>
        <w:t>①</w:t>
      </w:r>
      <w:r>
        <w:rPr>
          <w:rFonts w:hint="eastAsia"/>
          <w:b/>
          <w:color w:val="auto"/>
        </w:rPr>
        <w:t>电脑如何观看录播视频？</w:t>
      </w:r>
    </w:p>
    <w:p>
      <w:pPr>
        <w:numPr>
          <w:ilvl w:val="0"/>
          <w:numId w:val="0"/>
        </w:numPr>
        <w:spacing w:line="220" w:lineRule="atLeast"/>
        <w:ind w:left="0" w:leftChars="0"/>
        <w:rPr>
          <w:rFonts w:hint="default" w:eastAsia="微软雅黑"/>
          <w:b w:val="0"/>
          <w:bCs/>
          <w:color w:val="auto"/>
          <w:lang w:val="en-US" w:eastAsia="zh-CN"/>
        </w:rPr>
      </w:pPr>
      <w:r>
        <w:rPr>
          <w:rFonts w:hint="eastAsia"/>
          <w:b w:val="0"/>
          <w:bCs/>
          <w:color w:val="auto"/>
          <w:lang w:val="en-US" w:eastAsia="zh-CN"/>
        </w:rPr>
        <w:t>根据提供的相关安装包下载电脑端软件；</w:t>
      </w:r>
    </w:p>
    <w:p>
      <w:pPr>
        <w:numPr>
          <w:ilvl w:val="0"/>
          <w:numId w:val="0"/>
        </w:numPr>
        <w:spacing w:line="220" w:lineRule="atLeast"/>
        <w:ind w:left="0" w:leftChars="0"/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5269865" cy="4060190"/>
            <wp:effectExtent l="0" t="0" r="3175" b="889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40601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220" w:lineRule="atLeast"/>
        <w:ind w:left="0" w:leftChars="0"/>
        <w:rPr>
          <w:rFonts w:hint="eastAsia" w:asciiTheme="minorEastAsia" w:hAnsiTheme="minorEastAsia" w:cstheme="minorEastAsia"/>
          <w:szCs w:val="21"/>
        </w:rPr>
      </w:pPr>
    </w:p>
    <w:p>
      <w:pPr>
        <w:spacing w:line="220" w:lineRule="atLeast"/>
        <w:ind w:left="0" w:leftChars="0"/>
        <w:rPr>
          <w:rFonts w:hint="eastAsia" w:asciiTheme="minorEastAsia" w:hAnsiTheme="minorEastAsia" w:cstheme="minorEastAsia"/>
          <w:szCs w:val="21"/>
        </w:rPr>
      </w:pPr>
    </w:p>
    <w:p>
      <w:pPr>
        <w:spacing w:line="220" w:lineRule="atLeast"/>
        <w:ind w:left="0" w:leftChars="0"/>
        <w:rPr>
          <w:rFonts w:hint="eastAsia" w:asciiTheme="minorEastAsia" w:hAnsiTheme="minorEastAsia" w:cstheme="minorEastAsia"/>
          <w:szCs w:val="21"/>
        </w:rPr>
      </w:pPr>
    </w:p>
    <w:p>
      <w:pPr>
        <w:spacing w:line="220" w:lineRule="atLeast"/>
        <w:ind w:left="0" w:leftChars="0"/>
        <w:rPr>
          <w:rFonts w:hint="eastAsia" w:asciiTheme="minorEastAsia" w:hAnsiTheme="minorEastAsia" w:cstheme="minorEastAsia"/>
          <w:szCs w:val="21"/>
        </w:rPr>
      </w:pPr>
    </w:p>
    <w:p>
      <w:pPr>
        <w:spacing w:line="220" w:lineRule="atLeast"/>
        <w:ind w:left="0" w:leftChars="0"/>
        <w:rPr>
          <w:rFonts w:hint="eastAsia" w:asciiTheme="minorEastAsia" w:hAnsiTheme="minorEastAsia" w:cstheme="minorEastAsia"/>
          <w:szCs w:val="21"/>
        </w:rPr>
      </w:pPr>
    </w:p>
    <w:p>
      <w:pPr>
        <w:spacing w:line="220" w:lineRule="atLeast"/>
        <w:ind w:left="0" w:leftChars="0"/>
        <w:rPr>
          <w:rFonts w:hint="eastAsia" w:asciiTheme="minorEastAsia" w:hAnsiTheme="minorEastAsia" w:cstheme="minorEastAsia"/>
          <w:szCs w:val="21"/>
        </w:rPr>
      </w:pPr>
    </w:p>
    <w:p>
      <w:pPr>
        <w:spacing w:line="220" w:lineRule="atLeast"/>
        <w:ind w:left="0" w:leftChars="0"/>
        <w:rPr>
          <w:rFonts w:hint="eastAsia" w:asciiTheme="minorEastAsia" w:hAnsiTheme="minorEastAsia" w:cstheme="minorEastAsia"/>
          <w:szCs w:val="21"/>
        </w:rPr>
      </w:pPr>
    </w:p>
    <w:p>
      <w:pPr>
        <w:numPr>
          <w:ilvl w:val="0"/>
          <w:numId w:val="0"/>
        </w:numPr>
        <w:spacing w:line="220" w:lineRule="atLeast"/>
        <w:ind w:left="0" w:leftChars="0"/>
        <w:rPr>
          <w:rFonts w:hint="eastAsia" w:asciiTheme="minorEastAsia" w:hAnsiTheme="minorEastAsia" w:cstheme="minorEastAsia"/>
          <w:szCs w:val="21"/>
        </w:rPr>
      </w:pPr>
      <w:r>
        <w:rPr>
          <w:rFonts w:hint="eastAsia" w:asciiTheme="minorEastAsia" w:hAnsiTheme="minorEastAsia" w:cstheme="minorEastAsia"/>
          <w:szCs w:val="21"/>
        </w:rPr>
        <w:t>打开播放器—添加你的授权账号</w:t>
      </w:r>
    </w:p>
    <w:p>
      <w:pPr>
        <w:numPr>
          <w:ilvl w:val="0"/>
          <w:numId w:val="0"/>
        </w:numPr>
        <w:spacing w:line="220" w:lineRule="atLeast"/>
        <w:ind w:left="0" w:leftChars="0"/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5274310" cy="3083560"/>
            <wp:effectExtent l="0" t="0" r="13970" b="1016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0835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spacing w:line="220" w:lineRule="atLeast"/>
        <w:ind w:left="0" w:leftChars="0"/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打开授权课程列表，选择需要观看的视频（</w:t>
      </w:r>
      <w:r>
        <w:rPr>
          <w:rFonts w:hint="eastAsia"/>
          <w:color w:val="FF0000"/>
        </w:rPr>
        <w:t>下载观看</w:t>
      </w: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t>哦）</w:t>
      </w:r>
    </w:p>
    <w:p>
      <w:pPr>
        <w:numPr>
          <w:ilvl w:val="0"/>
          <w:numId w:val="0"/>
        </w:numPr>
        <w:spacing w:line="220" w:lineRule="atLeast"/>
        <w:ind w:left="0" w:leftChars="0"/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14:textFill>
            <w14:solidFill>
              <w14:schemeClr w14:val="tx1"/>
            </w14:solidFill>
          </w14:textFill>
        </w:rPr>
        <w:drawing>
          <wp:inline distT="0" distB="0" distL="0" distR="0">
            <wp:extent cx="3649345" cy="4767580"/>
            <wp:effectExtent l="0" t="0" r="8255" b="254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649345" cy="47675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spacing w:line="220" w:lineRule="atLeast"/>
        <w:ind w:left="0" w:leftChars="0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numPr>
          <w:ilvl w:val="0"/>
          <w:numId w:val="0"/>
        </w:numPr>
        <w:spacing w:line="220" w:lineRule="atLeast"/>
        <w:ind w:left="0" w:leftChars="0"/>
        <w:rPr>
          <w:rFonts w:hint="eastAsia"/>
          <w:b/>
          <w:color w:val="auto"/>
        </w:rPr>
      </w:pPr>
      <w:r>
        <w:rPr>
          <w:rFonts w:hint="eastAsia"/>
          <w:b/>
          <w:color w:val="auto"/>
          <w:lang w:val="en-US" w:eastAsia="zh-CN"/>
        </w:rPr>
        <w:t>②小泡播放器视频如何突破上限，批量下载</w:t>
      </w:r>
      <w:r>
        <w:rPr>
          <w:rFonts w:hint="eastAsia"/>
          <w:b/>
          <w:color w:val="auto"/>
        </w:rPr>
        <w:t>？</w:t>
      </w:r>
    </w:p>
    <w:p>
      <w:pPr>
        <w:numPr>
          <w:ilvl w:val="0"/>
          <w:numId w:val="0"/>
        </w:numPr>
        <w:spacing w:line="220" w:lineRule="atLeast"/>
        <w:ind w:left="0" w:leftChars="0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需要一次性下载多个视频的同学，按照下面的步骤来哦！</w:t>
      </w:r>
    </w:p>
    <w:p>
      <w:pPr>
        <w:numPr>
          <w:ilvl w:val="0"/>
          <w:numId w:val="0"/>
        </w:numPr>
        <w:spacing w:line="220" w:lineRule="atLeast"/>
        <w:ind w:left="0" w:leftChars="0"/>
        <w:rPr>
          <w:sz w:val="24"/>
          <w:szCs w:val="24"/>
        </w:rPr>
      </w:pPr>
      <w:r>
        <w:rPr>
          <w:rFonts w:hint="eastAsia"/>
          <w:sz w:val="24"/>
          <w:szCs w:val="24"/>
        </w:rPr>
        <w:t>第一步：点击</w:t>
      </w:r>
      <w:r>
        <w:rPr>
          <w:rFonts w:hint="eastAsia"/>
          <w:sz w:val="24"/>
          <w:szCs w:val="24"/>
          <w:lang w:val="en-US" w:eastAsia="zh-CN"/>
        </w:rPr>
        <w:t>资料网盘</w:t>
      </w:r>
      <w:r>
        <w:rPr>
          <w:rFonts w:hint="eastAsia"/>
          <w:sz w:val="24"/>
          <w:szCs w:val="24"/>
        </w:rPr>
        <w:t>视频下载链接</w:t>
      </w:r>
    </w:p>
    <w:p>
      <w:pPr>
        <w:numPr>
          <w:ilvl w:val="0"/>
          <w:numId w:val="0"/>
        </w:numPr>
        <w:spacing w:line="220" w:lineRule="atLeast"/>
        <w:ind w:left="0" w:leftChars="0"/>
        <w:rPr>
          <w:color w:val="FF0000"/>
          <w:sz w:val="28"/>
          <w:szCs w:val="28"/>
        </w:rPr>
      </w:pPr>
      <w:r>
        <w:rPr>
          <w:rFonts w:hint="eastAsia"/>
          <w:color w:val="FF0000"/>
          <w:sz w:val="28"/>
          <w:szCs w:val="28"/>
        </w:rPr>
        <w:t>ps：仅限vip课程的录播视频</w:t>
      </w:r>
    </w:p>
    <w:p>
      <w:pPr>
        <w:numPr>
          <w:ilvl w:val="0"/>
          <w:numId w:val="0"/>
        </w:numPr>
        <w:spacing w:line="220" w:lineRule="atLeast"/>
        <w:ind w:left="0" w:leftChars="0"/>
        <w:rPr>
          <w:sz w:val="24"/>
          <w:szCs w:val="24"/>
        </w:rPr>
      </w:pPr>
      <w:r>
        <w:rPr>
          <w:rFonts w:hint="eastAsia"/>
          <w:sz w:val="24"/>
          <w:szCs w:val="24"/>
        </w:rPr>
        <w:t>第二步：下载（</w:t>
      </w:r>
      <w:r>
        <w:rPr>
          <w:rFonts w:hint="eastAsia"/>
          <w:sz w:val="24"/>
          <w:szCs w:val="24"/>
          <w:lang w:val="en-US" w:eastAsia="zh-CN"/>
        </w:rPr>
        <w:t>例如：</w:t>
      </w:r>
      <w:r>
        <w:rPr>
          <w:rFonts w:hint="eastAsia"/>
          <w:sz w:val="24"/>
          <w:szCs w:val="24"/>
        </w:rPr>
        <w:t>人工智能vip视频文档）表格</w:t>
      </w:r>
    </w:p>
    <w:p>
      <w:pPr>
        <w:numPr>
          <w:ilvl w:val="0"/>
          <w:numId w:val="0"/>
        </w:numPr>
        <w:spacing w:line="220" w:lineRule="atLeast"/>
        <w:ind w:left="0" w:leftChars="0"/>
        <w:rPr>
          <w:sz w:val="30"/>
          <w:szCs w:val="30"/>
        </w:rPr>
      </w:pPr>
      <w:r>
        <w:rPr>
          <w:sz w:val="30"/>
          <w:szCs w:val="30"/>
        </w:rPr>
        <w:drawing>
          <wp:inline distT="0" distB="0" distL="0" distR="0">
            <wp:extent cx="5274310" cy="1848485"/>
            <wp:effectExtent l="0" t="0" r="13970" b="1079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489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spacing w:line="220" w:lineRule="atLeast"/>
        <w:ind w:left="0" w:leftChars="0"/>
        <w:rPr>
          <w:rFonts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  <w:t>第三步：打开表格，按照表格里</w:t>
      </w:r>
      <w:r>
        <w:rPr>
          <w:rFonts w:hint="eastAsia" w:asciiTheme="majorEastAsia" w:hAnsiTheme="majorEastAsia" w:eastAsiaTheme="majorEastAsia" w:cstheme="majorEastAsia"/>
          <w:color w:val="FF0000"/>
          <w:sz w:val="24"/>
          <w:szCs w:val="24"/>
          <w:shd w:val="clear" w:color="auto" w:fill="FFFFFF"/>
        </w:rPr>
        <w:t>课程题目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  <w:t>所对应的的</w:t>
      </w:r>
      <w:r>
        <w:rPr>
          <w:rFonts w:hint="eastAsia" w:asciiTheme="majorEastAsia" w:hAnsiTheme="majorEastAsia" w:eastAsiaTheme="majorEastAsia" w:cstheme="majorEastAsia"/>
          <w:color w:val="FF0000"/>
          <w:sz w:val="24"/>
          <w:szCs w:val="24"/>
          <w:shd w:val="clear" w:color="auto" w:fill="FFFFFF"/>
        </w:rPr>
        <w:t>视频文件名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  <w:t>从百度网盘里进行下载。</w:t>
      </w:r>
    </w:p>
    <w:p>
      <w:pPr>
        <w:numPr>
          <w:ilvl w:val="0"/>
          <w:numId w:val="0"/>
        </w:numPr>
        <w:spacing w:line="220" w:lineRule="atLeast"/>
        <w:ind w:left="0" w:leftChars="0"/>
        <w:rPr>
          <w:sz w:val="30"/>
          <w:szCs w:val="30"/>
        </w:rPr>
      </w:pPr>
      <w:r>
        <w:rPr>
          <w:sz w:val="30"/>
          <w:szCs w:val="30"/>
        </w:rPr>
        <w:drawing>
          <wp:inline distT="0" distB="0" distL="0" distR="0">
            <wp:extent cx="6355715" cy="1380490"/>
            <wp:effectExtent l="0" t="0" r="14605" b="635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355715" cy="13804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shd w:val="clear" w:color="auto" w:fill="FFFFFF"/>
        <w:ind w:left="0" w:leftChars="0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</w:pPr>
    </w:p>
    <w:p>
      <w:pPr>
        <w:shd w:val="clear" w:color="auto" w:fill="FFFFFF"/>
        <w:ind w:left="0" w:leftChars="0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</w:pPr>
    </w:p>
    <w:p>
      <w:pPr>
        <w:shd w:val="clear" w:color="auto" w:fill="FFFFFF"/>
        <w:ind w:left="0" w:leftChars="0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</w:pPr>
    </w:p>
    <w:p>
      <w:pPr>
        <w:shd w:val="clear" w:color="auto" w:fill="FFFFFF"/>
        <w:ind w:left="0" w:leftChars="0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</w:pPr>
    </w:p>
    <w:p>
      <w:pPr>
        <w:shd w:val="clear" w:color="auto" w:fill="FFFFFF"/>
        <w:ind w:left="0" w:leftChars="0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</w:pPr>
    </w:p>
    <w:p>
      <w:pPr>
        <w:shd w:val="clear" w:color="auto" w:fill="FFFFFF"/>
        <w:ind w:left="0" w:leftChars="0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</w:pPr>
    </w:p>
    <w:p>
      <w:pPr>
        <w:shd w:val="clear" w:color="auto" w:fill="FFFFFF"/>
        <w:ind w:left="0" w:leftChars="0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</w:pPr>
    </w:p>
    <w:p>
      <w:pPr>
        <w:shd w:val="clear" w:color="auto" w:fill="FFFFFF"/>
        <w:ind w:left="0" w:leftChars="0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</w:pPr>
    </w:p>
    <w:p>
      <w:pPr>
        <w:shd w:val="clear" w:color="auto" w:fill="FFFFFF"/>
        <w:ind w:left="0" w:leftChars="0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</w:pPr>
    </w:p>
    <w:p>
      <w:pPr>
        <w:shd w:val="clear" w:color="auto" w:fill="FFFFFF"/>
        <w:ind w:left="0" w:leftChars="0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</w:pPr>
    </w:p>
    <w:p>
      <w:pPr>
        <w:shd w:val="clear" w:color="auto" w:fill="FFFFFF"/>
        <w:ind w:left="0" w:leftChars="0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</w:pPr>
    </w:p>
    <w:p>
      <w:pPr>
        <w:shd w:val="clear" w:color="auto" w:fill="FFFFFF"/>
        <w:ind w:left="0" w:leftChars="0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</w:pPr>
    </w:p>
    <w:p>
      <w:pPr>
        <w:shd w:val="clear" w:color="auto" w:fill="FFFFFF"/>
        <w:ind w:left="0" w:leftChars="0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</w:pPr>
    </w:p>
    <w:p>
      <w:pPr>
        <w:shd w:val="clear" w:color="auto" w:fill="FFFFFF"/>
        <w:ind w:left="0" w:leftChars="0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</w:pPr>
    </w:p>
    <w:p>
      <w:pPr>
        <w:shd w:val="clear" w:color="auto" w:fill="FFFFFF"/>
        <w:ind w:left="0" w:leftChars="0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</w:pPr>
    </w:p>
    <w:p>
      <w:pPr>
        <w:shd w:val="clear" w:color="auto" w:fill="FFFFFF"/>
        <w:ind w:left="0" w:leftChars="0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</w:pPr>
    </w:p>
    <w:p>
      <w:pPr>
        <w:shd w:val="clear" w:color="auto" w:fill="FFFFFF"/>
        <w:ind w:left="0" w:leftChars="0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</w:pPr>
    </w:p>
    <w:p>
      <w:pPr>
        <w:shd w:val="clear" w:color="auto" w:fill="FFFFFF"/>
        <w:ind w:left="0" w:leftChars="0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</w:pPr>
    </w:p>
    <w:p>
      <w:pPr>
        <w:shd w:val="clear" w:color="auto" w:fill="FFFFFF"/>
        <w:ind w:left="0" w:leftChars="0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</w:pPr>
    </w:p>
    <w:p>
      <w:pPr>
        <w:numPr>
          <w:ilvl w:val="0"/>
          <w:numId w:val="0"/>
        </w:numPr>
        <w:shd w:val="clear" w:color="auto" w:fill="FFFFFF"/>
        <w:ind w:left="0" w:leftChars="0"/>
        <w:rPr>
          <w:rFonts w:asciiTheme="majorEastAsia" w:hAnsiTheme="majorEastAsia" w:eastAsiaTheme="majorEastAsia" w:cstheme="majorEastAsia"/>
          <w:color w:val="000000"/>
          <w:sz w:val="32"/>
          <w:szCs w:val="32"/>
          <w:shd w:val="clear" w:color="auto" w:fill="FFFFFF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  <w:t>第四步：</w:t>
      </w:r>
      <w:r>
        <w:rPr>
          <w:rFonts w:hint="eastAsia" w:asciiTheme="majorEastAsia" w:hAnsiTheme="majorEastAsia" w:eastAsiaTheme="majorEastAsia" w:cstheme="majorEastAsia"/>
          <w:color w:val="000000"/>
          <w:sz w:val="32"/>
          <w:szCs w:val="32"/>
          <w:shd w:val="clear" w:color="auto" w:fill="FFFFFF"/>
        </w:rPr>
        <w:t>|</w:t>
      </w:r>
      <w:r>
        <w:rPr>
          <w:rFonts w:hint="eastAsia" w:asciiTheme="majorEastAsia" w:hAnsiTheme="majorEastAsia" w:eastAsiaTheme="majorEastAsia" w:cstheme="majorEastAsia"/>
          <w:color w:val="000000"/>
          <w:sz w:val="32"/>
          <w:szCs w:val="32"/>
          <w:shd w:val="clear" w:color="auto" w:fill="FFFFFF"/>
        </w:rPr>
        <w:br w:type="textWrapping"/>
      </w:r>
      <w:r>
        <w:rPr>
          <w:rFonts w:hint="eastAsia" w:asciiTheme="majorEastAsia" w:hAnsiTheme="majorEastAsia" w:eastAsiaTheme="majorEastAsia" w:cstheme="majorEastAsia"/>
          <w:b/>
          <w:bCs/>
          <w:color w:val="FF0000"/>
          <w:sz w:val="24"/>
          <w:szCs w:val="24"/>
          <w:shd w:val="clear" w:color="auto" w:fill="FFFFFF"/>
        </w:rPr>
        <w:t>第一种情况：在未修改指定的下载路径的前提下</w:t>
      </w:r>
    </w:p>
    <w:p>
      <w:pPr>
        <w:numPr>
          <w:ilvl w:val="0"/>
          <w:numId w:val="0"/>
        </w:numPr>
        <w:shd w:val="clear" w:color="auto" w:fill="FFFFFF"/>
        <w:ind w:left="0" w:leftChars="0"/>
        <w:rPr>
          <w:rFonts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  <w:t xml:space="preserve">将从百度网盘上下载的视频放置于 </w:t>
      </w:r>
      <w:r>
        <w:rPr>
          <w:rFonts w:hint="eastAsia" w:asciiTheme="majorEastAsia" w:hAnsiTheme="majorEastAsia" w:eastAsiaTheme="majorEastAsia" w:cstheme="majorEastAsia"/>
          <w:color w:val="FF0000"/>
          <w:sz w:val="24"/>
          <w:szCs w:val="24"/>
          <w:shd w:val="clear" w:color="auto" w:fill="FFFFFF"/>
        </w:rPr>
        <w:t>GPlayer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  <w:t>文件夹下的100037文件夹里</w:t>
      </w:r>
    </w:p>
    <w:p>
      <w:pPr>
        <w:numPr>
          <w:ilvl w:val="0"/>
          <w:numId w:val="0"/>
        </w:numPr>
        <w:shd w:val="clear" w:color="auto" w:fill="FFFFFF"/>
        <w:ind w:left="0" w:leftChars="0"/>
        <w:rPr>
          <w:rFonts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  <w:t>（</w:t>
      </w:r>
      <w:r>
        <w:rPr>
          <w:rFonts w:hint="eastAsia" w:asciiTheme="majorEastAsia" w:hAnsiTheme="majorEastAsia" w:eastAsiaTheme="majorEastAsia" w:cstheme="majorEastAsia"/>
          <w:color w:val="FF0000"/>
          <w:sz w:val="24"/>
          <w:szCs w:val="24"/>
          <w:shd w:val="clear" w:color="auto" w:fill="FFFFFF"/>
        </w:rPr>
        <w:t>必须放置指定文件夹下，视频才能正常播放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  <w:t>）</w:t>
      </w:r>
    </w:p>
    <w:p>
      <w:pPr>
        <w:shd w:val="clear" w:color="auto" w:fill="FFFFFF"/>
        <w:ind w:left="0" w:leftChars="0"/>
        <w:rPr>
          <w:rFonts w:asciiTheme="majorEastAsia" w:hAnsiTheme="majorEastAsia" w:eastAsiaTheme="majorEastAsia" w:cstheme="majorEastAsia"/>
          <w:b/>
          <w:bCs/>
          <w:color w:val="FF0000"/>
          <w:sz w:val="24"/>
          <w:szCs w:val="24"/>
          <w:shd w:val="clear" w:color="auto" w:fill="FFFFFF"/>
        </w:rPr>
      </w:pPr>
    </w:p>
    <w:p>
      <w:pPr>
        <w:numPr>
          <w:ilvl w:val="0"/>
          <w:numId w:val="0"/>
        </w:numPr>
        <w:shd w:val="clear" w:color="auto" w:fill="FFFFFF"/>
        <w:ind w:left="0" w:leftChars="0"/>
        <w:rPr>
          <w:rFonts w:asciiTheme="majorEastAsia" w:hAnsiTheme="majorEastAsia" w:eastAsiaTheme="majorEastAsia" w:cstheme="majorEastAsia"/>
          <w:b/>
          <w:bCs/>
          <w:color w:val="FF0000"/>
          <w:sz w:val="24"/>
          <w:szCs w:val="24"/>
          <w:shd w:val="clear" w:color="auto" w:fill="FFFFFF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FF0000"/>
          <w:sz w:val="24"/>
          <w:szCs w:val="24"/>
          <w:shd w:val="clear" w:color="auto" w:fill="FFFFFF"/>
        </w:rPr>
        <w:t>PS:请不要将整个文件夹的形式放进去，只有单个视频放置进去才有效</w:t>
      </w:r>
    </w:p>
    <w:p>
      <w:pPr>
        <w:numPr>
          <w:ilvl w:val="0"/>
          <w:numId w:val="0"/>
        </w:numPr>
        <w:shd w:val="clear" w:color="auto" w:fill="FFFFFF"/>
        <w:ind w:left="0" w:leftChars="0"/>
        <w:rPr>
          <w:rFonts w:hint="eastAsia" w:asciiTheme="majorEastAsia" w:hAnsiTheme="majorEastAsia" w:eastAsiaTheme="majorEastAsia" w:cstheme="majorEastAsia"/>
          <w:b/>
          <w:bCs/>
          <w:color w:val="000000"/>
          <w:sz w:val="28"/>
          <w:szCs w:val="28"/>
          <w:shd w:val="clear" w:color="auto" w:fill="FFFFFF"/>
        </w:rPr>
      </w:pPr>
      <w:r>
        <w:rPr>
          <w:rFonts w:asciiTheme="majorEastAsia" w:hAnsiTheme="majorEastAsia" w:eastAsiaTheme="majorEastAsia" w:cstheme="majorEastAsia"/>
          <w:b/>
          <w:bCs/>
          <w:color w:val="000000"/>
          <w:sz w:val="28"/>
          <w:szCs w:val="28"/>
          <w:shd w:val="clear" w:color="auto" w:fill="FFFFFF"/>
        </w:rPr>
        <w:drawing>
          <wp:inline distT="0" distB="0" distL="0" distR="0">
            <wp:extent cx="5274310" cy="2766695"/>
            <wp:effectExtent l="0" t="0" r="13970" b="6985"/>
            <wp:docPr id="10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4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668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shd w:val="clear" w:color="auto" w:fill="FFFFFF"/>
        <w:ind w:left="0" w:leftChars="0"/>
        <w:rPr>
          <w:rFonts w:asciiTheme="majorEastAsia" w:hAnsiTheme="majorEastAsia" w:eastAsiaTheme="majorEastAsia" w:cstheme="majorEastAsia"/>
          <w:b/>
          <w:bCs/>
          <w:color w:val="000000"/>
          <w:sz w:val="28"/>
          <w:szCs w:val="28"/>
          <w:shd w:val="clear" w:color="auto" w:fill="FFFFFF"/>
        </w:rPr>
      </w:pPr>
    </w:p>
    <w:p>
      <w:pPr>
        <w:numPr>
          <w:ilvl w:val="0"/>
          <w:numId w:val="0"/>
        </w:numPr>
        <w:shd w:val="clear" w:color="auto" w:fill="FFFFFF"/>
        <w:ind w:left="0" w:leftChars="0"/>
        <w:rPr>
          <w:rFonts w:asciiTheme="majorEastAsia" w:hAnsiTheme="majorEastAsia" w:eastAsiaTheme="majorEastAsia" w:cstheme="majorEastAsia"/>
          <w:b/>
          <w:bCs/>
          <w:color w:val="000000"/>
          <w:sz w:val="28"/>
          <w:szCs w:val="28"/>
          <w:shd w:val="clear" w:color="auto" w:fill="FFFFFF"/>
        </w:rPr>
      </w:pPr>
      <w:r>
        <w:rPr>
          <w:rFonts w:asciiTheme="majorEastAsia" w:hAnsiTheme="majorEastAsia" w:eastAsiaTheme="majorEastAsia" w:cstheme="majorEastAsia"/>
          <w:b/>
          <w:bCs/>
          <w:color w:val="000000"/>
          <w:sz w:val="28"/>
          <w:szCs w:val="28"/>
          <w:shd w:val="clear" w:color="auto" w:fill="FFFFFF"/>
        </w:rPr>
        <w:drawing>
          <wp:inline distT="0" distB="0" distL="0" distR="0">
            <wp:extent cx="5274310" cy="2482850"/>
            <wp:effectExtent l="0" t="0" r="13970" b="127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832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ind w:left="0" w:leftChars="0"/>
        <w:rPr>
          <w:rFonts w:hint="eastAsia" w:asciiTheme="majorEastAsia" w:hAnsiTheme="majorEastAsia" w:eastAsiaTheme="majorEastAsia" w:cstheme="majorEastAsia"/>
          <w:b/>
          <w:bCs/>
          <w:color w:val="FF0000"/>
          <w:sz w:val="24"/>
          <w:szCs w:val="24"/>
          <w:shd w:val="clear" w:color="auto" w:fill="FFFFFF"/>
        </w:rPr>
      </w:pPr>
    </w:p>
    <w:p>
      <w:pPr>
        <w:ind w:left="0" w:leftChars="0"/>
        <w:rPr>
          <w:rFonts w:hint="eastAsia" w:asciiTheme="majorEastAsia" w:hAnsiTheme="majorEastAsia" w:eastAsiaTheme="majorEastAsia" w:cstheme="majorEastAsia"/>
          <w:b/>
          <w:bCs/>
          <w:color w:val="FF0000"/>
          <w:sz w:val="24"/>
          <w:szCs w:val="24"/>
          <w:shd w:val="clear" w:color="auto" w:fill="FFFFFF"/>
        </w:rPr>
      </w:pPr>
    </w:p>
    <w:p>
      <w:pPr>
        <w:ind w:left="0" w:leftChars="0"/>
        <w:rPr>
          <w:rFonts w:hint="eastAsia" w:asciiTheme="majorEastAsia" w:hAnsiTheme="majorEastAsia" w:eastAsiaTheme="majorEastAsia" w:cstheme="majorEastAsia"/>
          <w:b/>
          <w:bCs/>
          <w:color w:val="FF0000"/>
          <w:sz w:val="24"/>
          <w:szCs w:val="24"/>
          <w:shd w:val="clear" w:color="auto" w:fill="FFFFFF"/>
        </w:rPr>
      </w:pPr>
    </w:p>
    <w:p>
      <w:pPr>
        <w:ind w:left="0" w:leftChars="0"/>
        <w:rPr>
          <w:rFonts w:hint="eastAsia" w:asciiTheme="majorEastAsia" w:hAnsiTheme="majorEastAsia" w:eastAsiaTheme="majorEastAsia" w:cstheme="majorEastAsia"/>
          <w:b/>
          <w:bCs/>
          <w:color w:val="FF0000"/>
          <w:sz w:val="24"/>
          <w:szCs w:val="24"/>
          <w:shd w:val="clear" w:color="auto" w:fill="FFFFFF"/>
        </w:rPr>
      </w:pPr>
    </w:p>
    <w:p>
      <w:pPr>
        <w:ind w:left="0" w:leftChars="0"/>
        <w:rPr>
          <w:rFonts w:hint="eastAsia" w:asciiTheme="majorEastAsia" w:hAnsiTheme="majorEastAsia" w:eastAsiaTheme="majorEastAsia" w:cstheme="majorEastAsia"/>
          <w:b/>
          <w:bCs/>
          <w:color w:val="FF0000"/>
          <w:sz w:val="24"/>
          <w:szCs w:val="24"/>
          <w:shd w:val="clear" w:color="auto" w:fill="FFFFFF"/>
        </w:rPr>
      </w:pPr>
    </w:p>
    <w:p>
      <w:pPr>
        <w:ind w:left="0" w:leftChars="0"/>
        <w:rPr>
          <w:rFonts w:hint="eastAsia" w:asciiTheme="majorEastAsia" w:hAnsiTheme="majorEastAsia" w:eastAsiaTheme="majorEastAsia" w:cstheme="majorEastAsia"/>
          <w:b/>
          <w:bCs/>
          <w:color w:val="FF0000"/>
          <w:sz w:val="24"/>
          <w:szCs w:val="24"/>
          <w:shd w:val="clear" w:color="auto" w:fill="FFFFFF"/>
        </w:rPr>
      </w:pPr>
    </w:p>
    <w:p>
      <w:pPr>
        <w:ind w:left="0" w:leftChars="0"/>
        <w:rPr>
          <w:rFonts w:hint="eastAsia" w:asciiTheme="majorEastAsia" w:hAnsiTheme="majorEastAsia" w:eastAsiaTheme="majorEastAsia" w:cstheme="majorEastAsia"/>
          <w:b/>
          <w:bCs/>
          <w:color w:val="FF0000"/>
          <w:sz w:val="24"/>
          <w:szCs w:val="24"/>
          <w:shd w:val="clear" w:color="auto" w:fill="FFFFFF"/>
        </w:rPr>
      </w:pPr>
    </w:p>
    <w:p>
      <w:pPr>
        <w:ind w:left="0" w:leftChars="0"/>
        <w:rPr>
          <w:rFonts w:hint="eastAsia" w:asciiTheme="majorEastAsia" w:hAnsiTheme="majorEastAsia" w:eastAsiaTheme="majorEastAsia" w:cstheme="majorEastAsia"/>
          <w:b/>
          <w:bCs/>
          <w:color w:val="FF0000"/>
          <w:sz w:val="24"/>
          <w:szCs w:val="24"/>
          <w:shd w:val="clear" w:color="auto" w:fill="FFFFFF"/>
        </w:rPr>
      </w:pPr>
    </w:p>
    <w:p>
      <w:pPr>
        <w:numPr>
          <w:ilvl w:val="0"/>
          <w:numId w:val="0"/>
        </w:numPr>
        <w:ind w:left="0" w:leftChars="0"/>
        <w:rPr>
          <w:rFonts w:asciiTheme="majorEastAsia" w:hAnsiTheme="majorEastAsia" w:eastAsiaTheme="majorEastAsia" w:cstheme="majorEastAsia"/>
          <w:b/>
          <w:bCs/>
          <w:color w:val="FF0000"/>
          <w:sz w:val="24"/>
          <w:szCs w:val="24"/>
          <w:shd w:val="clear" w:color="auto" w:fill="FFFFFF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FF0000"/>
          <w:sz w:val="24"/>
          <w:szCs w:val="24"/>
          <w:shd w:val="clear" w:color="auto" w:fill="FFFFFF"/>
        </w:rPr>
        <w:t>第二种情况：在已修改指定的下载路径的前提下</w:t>
      </w:r>
    </w:p>
    <w:p>
      <w:pPr>
        <w:numPr>
          <w:ilvl w:val="0"/>
          <w:numId w:val="0"/>
        </w:numPr>
        <w:shd w:val="clear" w:color="auto" w:fill="FFFFFF"/>
        <w:ind w:left="0" w:leftChars="0"/>
        <w:rPr>
          <w:rFonts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  <w:t>将从百度网盘上下载的视频放置于指定的文件夹下的100037文件夹里（如下图）</w:t>
      </w:r>
    </w:p>
    <w:p>
      <w:pPr>
        <w:numPr>
          <w:ilvl w:val="0"/>
          <w:numId w:val="0"/>
        </w:numPr>
        <w:shd w:val="clear" w:color="auto" w:fill="FFFFFF"/>
        <w:ind w:left="0" w:leftChars="0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  <w:t>（</w:t>
      </w:r>
      <w:r>
        <w:rPr>
          <w:rFonts w:hint="eastAsia" w:asciiTheme="majorEastAsia" w:hAnsiTheme="majorEastAsia" w:eastAsiaTheme="majorEastAsia" w:cstheme="majorEastAsia"/>
          <w:color w:val="FF0000"/>
          <w:sz w:val="24"/>
          <w:szCs w:val="24"/>
          <w:shd w:val="clear" w:color="auto" w:fill="FFFFFF"/>
        </w:rPr>
        <w:t>必须放置指定文件夹下，视频才能正常播放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  <w:t>）</w:t>
      </w:r>
    </w:p>
    <w:p>
      <w:pPr>
        <w:numPr>
          <w:ilvl w:val="0"/>
          <w:numId w:val="0"/>
        </w:numPr>
        <w:shd w:val="clear" w:color="auto" w:fill="FFFFFF"/>
        <w:ind w:left="0" w:leftChars="0"/>
        <w:rPr>
          <w:rFonts w:asciiTheme="majorEastAsia" w:hAnsiTheme="majorEastAsia" w:eastAsiaTheme="majorEastAsia" w:cstheme="majorEastAsia"/>
          <w:b/>
          <w:bCs/>
          <w:color w:val="FF0000"/>
          <w:sz w:val="24"/>
          <w:szCs w:val="24"/>
          <w:shd w:val="clear" w:color="auto" w:fill="FFFFFF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FF0000"/>
          <w:sz w:val="24"/>
          <w:szCs w:val="24"/>
          <w:shd w:val="clear" w:color="auto" w:fill="FFFFFF"/>
        </w:rPr>
        <w:t>PS:请不要将整个文件夹的形式放进去，只有单个视频放置进去才有效</w:t>
      </w:r>
    </w:p>
    <w:p>
      <w:pPr>
        <w:numPr>
          <w:ilvl w:val="0"/>
          <w:numId w:val="0"/>
        </w:numPr>
        <w:shd w:val="clear" w:color="auto" w:fill="FFFFFF"/>
        <w:ind w:left="0" w:leftChars="0"/>
        <w:rPr>
          <w:rFonts w:hint="eastAsia" w:asciiTheme="majorEastAsia" w:hAnsiTheme="majorEastAsia" w:eastAsiaTheme="majorEastAsia" w:cstheme="majorEastAsia"/>
          <w:b/>
          <w:bCs/>
          <w:color w:val="FF0000"/>
          <w:sz w:val="24"/>
          <w:szCs w:val="24"/>
          <w:shd w:val="clear" w:color="auto" w:fill="FFFFFF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FF0000"/>
          <w:sz w:val="24"/>
          <w:szCs w:val="24"/>
          <w:shd w:val="clear" w:color="auto" w:fill="FFFFFF"/>
        </w:rPr>
        <w:t>已修改的下载路径请在小泡播放器右上角的下载设置里进行查看</w:t>
      </w:r>
    </w:p>
    <w:p>
      <w:pPr>
        <w:numPr>
          <w:ilvl w:val="0"/>
          <w:numId w:val="0"/>
        </w:numPr>
        <w:shd w:val="clear" w:color="auto" w:fill="FFFFFF"/>
        <w:ind w:left="0" w:leftChars="0"/>
        <w:rPr>
          <w:rFonts w:hint="eastAsia" w:asciiTheme="majorEastAsia" w:hAnsiTheme="majorEastAsia" w:eastAsiaTheme="majorEastAsia" w:cstheme="majorEastAsia"/>
          <w:b/>
          <w:bCs/>
          <w:color w:val="FF0000"/>
          <w:sz w:val="24"/>
          <w:szCs w:val="24"/>
          <w:shd w:val="clear" w:color="auto" w:fill="FFFFFF"/>
        </w:rPr>
      </w:pPr>
      <w:r>
        <w:rPr>
          <w:rFonts w:asciiTheme="majorEastAsia" w:hAnsiTheme="majorEastAsia" w:eastAsiaTheme="majorEastAsia" w:cstheme="majorEastAsia"/>
          <w:b/>
          <w:bCs/>
          <w:color w:val="FF0000"/>
          <w:sz w:val="24"/>
          <w:szCs w:val="24"/>
          <w:shd w:val="clear" w:color="auto" w:fill="FFFFFF"/>
        </w:rPr>
        <w:drawing>
          <wp:inline distT="0" distB="0" distL="0" distR="0">
            <wp:extent cx="4930140" cy="2142490"/>
            <wp:effectExtent l="0" t="0" r="7620" b="635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30140" cy="21424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shd w:val="clear" w:color="auto" w:fill="FFFFFF"/>
        <w:ind w:left="0" w:leftChars="0"/>
        <w:rPr>
          <w:rFonts w:hint="eastAsia" w:asciiTheme="majorEastAsia" w:hAnsiTheme="majorEastAsia" w:eastAsiaTheme="majorEastAsia" w:cstheme="majorEastAsia"/>
          <w:b/>
          <w:bCs/>
          <w:color w:val="FF0000"/>
          <w:sz w:val="24"/>
          <w:szCs w:val="24"/>
          <w:shd w:val="clear" w:color="auto" w:fill="FFFFFF"/>
        </w:rPr>
      </w:pPr>
      <w:r>
        <w:rPr>
          <w:rFonts w:asciiTheme="majorEastAsia" w:hAnsiTheme="majorEastAsia" w:eastAsiaTheme="majorEastAsia" w:cstheme="majorEastAsia"/>
          <w:b/>
          <w:bCs/>
          <w:color w:val="FF0000"/>
          <w:sz w:val="24"/>
          <w:szCs w:val="24"/>
          <w:shd w:val="clear" w:color="auto" w:fill="FFFFFF"/>
        </w:rPr>
        <w:drawing>
          <wp:inline distT="0" distB="0" distL="0" distR="0">
            <wp:extent cx="5029200" cy="1751965"/>
            <wp:effectExtent l="0" t="0" r="0" b="635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029200" cy="17519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ind w:left="0" w:leftChars="0"/>
        <w:rPr>
          <w:rFonts w:hint="eastAsia"/>
          <w:sz w:val="24"/>
          <w:szCs w:val="24"/>
        </w:rPr>
      </w:pPr>
    </w:p>
    <w:p>
      <w:pPr>
        <w:numPr>
          <w:ilvl w:val="0"/>
          <w:numId w:val="0"/>
        </w:numPr>
        <w:ind w:left="0" w:leftChars="0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第五步：重新打开小泡播放器，登陆授权账号，找到下载的视频对应的专题以及课程，双击视频标题进行观看（</w:t>
      </w:r>
      <w:r>
        <w:rPr>
          <w:rFonts w:hint="eastAsia"/>
          <w:color w:val="FF0000"/>
          <w:sz w:val="24"/>
          <w:szCs w:val="24"/>
        </w:rPr>
        <w:t>不能打开的请刷新，还是不可以的话请私聊班主任哦！</w:t>
      </w:r>
      <w:r>
        <w:rPr>
          <w:rFonts w:hint="eastAsia"/>
          <w:sz w:val="24"/>
          <w:szCs w:val="24"/>
        </w:rPr>
        <w:t>）</w:t>
      </w:r>
    </w:p>
    <w:p>
      <w:pPr>
        <w:ind w:left="0" w:leftChars="0"/>
        <w:rPr>
          <w:rFonts w:hint="eastAsia" w:asciiTheme="majorEastAsia" w:hAnsiTheme="majorEastAsia" w:eastAsiaTheme="majorEastAsia" w:cstheme="majorEastAsia"/>
          <w:b/>
          <w:bCs/>
          <w:color w:val="000000"/>
          <w:sz w:val="24"/>
          <w:szCs w:val="24"/>
          <w:shd w:val="clear" w:color="auto" w:fill="FFFFFF"/>
        </w:rPr>
      </w:pPr>
    </w:p>
    <w:p>
      <w:pPr>
        <w:numPr>
          <w:ilvl w:val="0"/>
          <w:numId w:val="0"/>
        </w:numPr>
        <w:ind w:left="0" w:leftChars="0"/>
        <w:rPr>
          <w:rFonts w:asciiTheme="majorEastAsia" w:hAnsiTheme="majorEastAsia" w:eastAsiaTheme="majorEastAsia" w:cstheme="majorEastAsia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000000"/>
          <w:sz w:val="24"/>
          <w:szCs w:val="24"/>
          <w:shd w:val="clear" w:color="auto" w:fill="FFFFFF"/>
        </w:rPr>
        <w:t>如何删除视频？</w:t>
      </w:r>
    </w:p>
    <w:p>
      <w:pPr>
        <w:numPr>
          <w:ilvl w:val="0"/>
          <w:numId w:val="0"/>
        </w:numPr>
        <w:ind w:left="0" w:leftChars="0"/>
        <w:rPr>
          <w:rFonts w:hint="eastAsia" w:asciiTheme="majorEastAsia" w:hAnsiTheme="majorEastAsia" w:eastAsiaTheme="majorEastAsia" w:cstheme="majorEastAsia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000000"/>
          <w:sz w:val="24"/>
          <w:szCs w:val="24"/>
          <w:shd w:val="clear" w:color="auto" w:fill="FFFFFF"/>
        </w:rPr>
        <w:t>Windows需要在GPlayer文件下的100037文件夹里删除指定的视频文件。</w:t>
      </w:r>
    </w:p>
    <w:p>
      <w:pPr>
        <w:ind w:left="0" w:leftChars="0"/>
        <w:rPr>
          <w:rFonts w:hint="eastAsia" w:asciiTheme="majorEastAsia" w:hAnsiTheme="majorEastAsia" w:eastAsiaTheme="majorEastAsia" w:cstheme="majorEastAsia"/>
          <w:b/>
          <w:bCs/>
          <w:color w:val="000000"/>
          <w:sz w:val="24"/>
          <w:szCs w:val="24"/>
          <w:shd w:val="clear" w:color="auto" w:fill="FFFFFF"/>
        </w:rPr>
      </w:pPr>
    </w:p>
    <w:p>
      <w:pPr>
        <w:numPr>
          <w:ilvl w:val="0"/>
          <w:numId w:val="0"/>
        </w:numPr>
        <w:ind w:left="0" w:leftChars="0"/>
        <w:rPr>
          <w:rFonts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  <w:t>小泡播放器</w:t>
      </w:r>
      <w:r>
        <w:rPr>
          <w:rFonts w:hint="eastAsia" w:asciiTheme="majorEastAsia" w:hAnsiTheme="majorEastAsia" w:eastAsiaTheme="majorEastAsia" w:cstheme="majorEastAsia"/>
          <w:color w:val="FF0000"/>
          <w:sz w:val="24"/>
          <w:szCs w:val="24"/>
          <w:shd w:val="clear" w:color="auto" w:fill="FFFFFF"/>
          <w:lang w:val="en-US" w:eastAsia="zh-CN"/>
        </w:rPr>
        <w:t>再次提醒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  <w:t>：</w:t>
      </w:r>
    </w:p>
    <w:p>
      <w:pPr>
        <w:numPr>
          <w:ilvl w:val="0"/>
          <w:numId w:val="0"/>
        </w:numPr>
        <w:ind w:left="0" w:leftChars="0"/>
        <w:rPr>
          <w:rFonts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</w:pPr>
      <w:r>
        <w:rPr>
          <w:rFonts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  <w:t>①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  <w:t>24小时内下载流量上限为2G</w:t>
      </w:r>
    </w:p>
    <w:p>
      <w:pPr>
        <w:numPr>
          <w:ilvl w:val="0"/>
          <w:numId w:val="0"/>
        </w:numPr>
        <w:ind w:left="0" w:leftChars="0"/>
        <w:rPr>
          <w:rFonts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  <w:lang w:val="en-US" w:eastAsia="zh-CN"/>
        </w:rPr>
        <w:t>②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  <w:t>只能绑定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  <w:lang w:eastAsia="zh-CN"/>
        </w:rPr>
        <w:t>一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  <w:t>台设备，激活达到上限需要找 班主任解绑</w:t>
      </w:r>
    </w:p>
    <w:p>
      <w:pPr>
        <w:numPr>
          <w:ilvl w:val="0"/>
          <w:numId w:val="0"/>
        </w:numPr>
        <w:ind w:left="0" w:leftChars="0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</w:pP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  <w:lang w:val="en-US" w:eastAsia="zh-CN"/>
        </w:rPr>
        <w:t>③</w:t>
      </w:r>
      <w:r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  <w:t>小泡上提示异常请联系班主任进行解决</w:t>
      </w:r>
      <w:bookmarkStart w:id="0" w:name="_GoBack"/>
      <w:bookmarkEnd w:id="0"/>
    </w:p>
    <w:p>
      <w:pPr>
        <w:numPr>
          <w:ilvl w:val="0"/>
          <w:numId w:val="0"/>
        </w:numPr>
        <w:ind w:left="0" w:leftChars="0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</w:pPr>
    </w:p>
    <w:p>
      <w:pPr>
        <w:numPr>
          <w:ilvl w:val="0"/>
          <w:numId w:val="0"/>
        </w:numPr>
        <w:ind w:left="0" w:leftChars="0"/>
        <w:rPr>
          <w:rFonts w:hint="eastAsia" w:asciiTheme="majorEastAsia" w:hAnsiTheme="majorEastAsia" w:eastAsiaTheme="majorEastAsia" w:cstheme="majorEastAsia"/>
          <w:color w:val="000000"/>
          <w:sz w:val="24"/>
          <w:szCs w:val="24"/>
          <w:shd w:val="clear" w:color="auto" w:fill="FFFFFF"/>
        </w:rPr>
      </w:pPr>
    </w:p>
    <w:p>
      <w:pPr>
        <w:numPr>
          <w:ilvl w:val="0"/>
          <w:numId w:val="1"/>
        </w:numPr>
        <w:rPr>
          <w:rFonts w:hint="eastAsia"/>
          <w:b/>
          <w:color w:val="auto"/>
          <w:sz w:val="24"/>
          <w:szCs w:val="32"/>
          <w:lang w:val="en-US" w:eastAsia="zh-CN"/>
        </w:rPr>
      </w:pPr>
      <w:r>
        <w:rPr>
          <w:rFonts w:hint="eastAsia"/>
          <w:b/>
          <w:color w:val="auto"/>
          <w:sz w:val="24"/>
          <w:szCs w:val="32"/>
          <w:lang w:val="en-US" w:eastAsia="zh-CN"/>
        </w:rPr>
        <w:t>答疑服务QQ群及班主任qq</w:t>
      </w:r>
    </w:p>
    <w:p>
      <w:pPr>
        <w:widowControl w:val="0"/>
        <w:numPr>
          <w:ilvl w:val="0"/>
          <w:numId w:val="0"/>
        </w:numPr>
        <w:jc w:val="both"/>
        <w:rPr>
          <w:rFonts w:hint="eastAsia"/>
          <w:b w:val="0"/>
          <w:bCs/>
          <w:color w:val="auto"/>
          <w:sz w:val="24"/>
          <w:szCs w:val="32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/>
          <w:b w:val="0"/>
          <w:bCs/>
          <w:color w:val="auto"/>
          <w:sz w:val="24"/>
          <w:szCs w:val="32"/>
          <w:lang w:val="en-US" w:eastAsia="zh-CN"/>
        </w:rPr>
      </w:pPr>
      <w:r>
        <w:rPr>
          <w:rFonts w:hint="eastAsia"/>
          <w:b w:val="0"/>
          <w:bCs/>
          <w:color w:val="auto"/>
          <w:sz w:val="24"/>
          <w:szCs w:val="32"/>
          <w:lang w:val="en-US" w:eastAsia="zh-CN"/>
        </w:rPr>
        <w:t>交流群：1050184108</w:t>
      </w:r>
    </w:p>
    <w:p>
      <w:pPr>
        <w:widowControl w:val="0"/>
        <w:numPr>
          <w:ilvl w:val="0"/>
          <w:numId w:val="0"/>
        </w:numPr>
        <w:jc w:val="both"/>
        <w:rPr>
          <w:rFonts w:hint="default"/>
          <w:lang w:val="en-US" w:eastAsia="zh-CN"/>
        </w:rPr>
      </w:pPr>
      <w:r>
        <w:rPr>
          <w:rFonts w:hint="eastAsia"/>
          <w:b w:val="0"/>
          <w:bCs/>
          <w:color w:val="auto"/>
          <w:sz w:val="24"/>
          <w:szCs w:val="32"/>
          <w:lang w:val="en-US" w:eastAsia="zh-CN"/>
        </w:rPr>
        <w:t>花花2763796220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FB9F5B0"/>
    <w:multiLevelType w:val="singleLevel"/>
    <w:tmpl w:val="9FB9F5B0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3B57DB"/>
    <w:rsid w:val="03FE3DF3"/>
    <w:rsid w:val="078F1F17"/>
    <w:rsid w:val="085642BB"/>
    <w:rsid w:val="0E183EB1"/>
    <w:rsid w:val="14125EBC"/>
    <w:rsid w:val="1EC03BD6"/>
    <w:rsid w:val="201A73B1"/>
    <w:rsid w:val="208F67DC"/>
    <w:rsid w:val="23F527CD"/>
    <w:rsid w:val="2AF4058E"/>
    <w:rsid w:val="304127F6"/>
    <w:rsid w:val="30675EB3"/>
    <w:rsid w:val="30D413F9"/>
    <w:rsid w:val="37616215"/>
    <w:rsid w:val="3B850C27"/>
    <w:rsid w:val="3E8603D9"/>
    <w:rsid w:val="3F5D0E77"/>
    <w:rsid w:val="465C729E"/>
    <w:rsid w:val="471A035A"/>
    <w:rsid w:val="49DB338D"/>
    <w:rsid w:val="50430C96"/>
    <w:rsid w:val="5C984D57"/>
    <w:rsid w:val="5F4F5B5C"/>
    <w:rsid w:val="65DA6F68"/>
    <w:rsid w:val="65E341F9"/>
    <w:rsid w:val="660C0654"/>
    <w:rsid w:val="66E67F50"/>
    <w:rsid w:val="68AB1557"/>
    <w:rsid w:val="68D33B01"/>
    <w:rsid w:val="6C9D02D7"/>
    <w:rsid w:val="6DFD7D83"/>
    <w:rsid w:val="6E657680"/>
    <w:rsid w:val="7F3B57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FollowedHyperlink"/>
    <w:basedOn w:val="5"/>
    <w:qFormat/>
    <w:uiPriority w:val="0"/>
    <w:rPr>
      <w:color w:val="333333"/>
      <w:u w:val="none"/>
    </w:rPr>
  </w:style>
  <w:style w:type="character" w:styleId="8">
    <w:name w:val="HTML Definition"/>
    <w:basedOn w:val="5"/>
    <w:qFormat/>
    <w:uiPriority w:val="0"/>
    <w:rPr>
      <w:i/>
    </w:rPr>
  </w:style>
  <w:style w:type="character" w:styleId="9">
    <w:name w:val="Hyperlink"/>
    <w:basedOn w:val="5"/>
    <w:qFormat/>
    <w:uiPriority w:val="0"/>
    <w:rPr>
      <w:color w:val="333333"/>
      <w:u w:val="none"/>
    </w:rPr>
  </w:style>
  <w:style w:type="character" w:styleId="10">
    <w:name w:val="HTML Code"/>
    <w:basedOn w:val="5"/>
    <w:qFormat/>
    <w:uiPriority w:val="0"/>
    <w:rPr>
      <w:rFonts w:hint="default" w:ascii="Consolas" w:hAnsi="Consolas" w:eastAsia="Consolas" w:cs="Consolas"/>
      <w:color w:val="C7254E"/>
      <w:sz w:val="21"/>
      <w:szCs w:val="21"/>
      <w:shd w:val="clear" w:fill="F9F2F4"/>
    </w:rPr>
  </w:style>
  <w:style w:type="character" w:styleId="11">
    <w:name w:val="HTML Keyboard"/>
    <w:basedOn w:val="5"/>
    <w:qFormat/>
    <w:uiPriority w:val="0"/>
    <w:rPr>
      <w:rFonts w:ascii="Consolas" w:hAnsi="Consolas" w:eastAsia="Consolas" w:cs="Consolas"/>
      <w:color w:val="FFFFFF"/>
      <w:sz w:val="21"/>
      <w:szCs w:val="21"/>
      <w:shd w:val="clear" w:fill="333333"/>
    </w:rPr>
  </w:style>
  <w:style w:type="character" w:styleId="12">
    <w:name w:val="HTML Sample"/>
    <w:basedOn w:val="5"/>
    <w:qFormat/>
    <w:uiPriority w:val="0"/>
    <w:rPr>
      <w:rFonts w:hint="default" w:ascii="Consolas" w:hAnsi="Consolas" w:eastAsia="Consolas" w:cs="Consolas"/>
      <w:sz w:val="21"/>
      <w:szCs w:val="21"/>
    </w:rPr>
  </w:style>
  <w:style w:type="character" w:customStyle="1" w:styleId="13">
    <w:name w:val="tips"/>
    <w:basedOn w:val="5"/>
    <w:qFormat/>
    <w:uiPriority w:val="0"/>
    <w:rPr>
      <w:color w:val="FFFFFF"/>
      <w:sz w:val="14"/>
      <w:szCs w:val="14"/>
      <w:shd w:val="clear" w:fill="F4930A"/>
    </w:rPr>
  </w:style>
  <w:style w:type="character" w:customStyle="1" w:styleId="14">
    <w:name w:val="click"/>
    <w:basedOn w:val="5"/>
    <w:qFormat/>
    <w:uiPriority w:val="0"/>
    <w:rPr>
      <w:color w:val="999999"/>
      <w:sz w:val="14"/>
      <w:szCs w:val="14"/>
    </w:rPr>
  </w:style>
  <w:style w:type="character" w:customStyle="1" w:styleId="15">
    <w:name w:val="hover20"/>
    <w:basedOn w:val="5"/>
    <w:qFormat/>
    <w:uiPriority w:val="0"/>
    <w:rPr>
      <w:color w:val="557EE7"/>
    </w:rPr>
  </w:style>
  <w:style w:type="character" w:customStyle="1" w:styleId="16">
    <w:name w:val="weibo"/>
    <w:basedOn w:val="5"/>
    <w:qFormat/>
    <w:uiPriority w:val="0"/>
  </w:style>
  <w:style w:type="character" w:customStyle="1" w:styleId="17">
    <w:name w:val="five"/>
    <w:basedOn w:val="5"/>
    <w:qFormat/>
    <w:uiPriority w:val="0"/>
  </w:style>
  <w:style w:type="character" w:customStyle="1" w:styleId="18">
    <w:name w:val="time"/>
    <w:basedOn w:val="5"/>
    <w:qFormat/>
    <w:uiPriority w:val="0"/>
  </w:style>
  <w:style w:type="character" w:customStyle="1" w:styleId="19">
    <w:name w:val="time1"/>
    <w:basedOn w:val="5"/>
    <w:qFormat/>
    <w:uiPriority w:val="0"/>
  </w:style>
  <w:style w:type="character" w:customStyle="1" w:styleId="20">
    <w:name w:val="six"/>
    <w:basedOn w:val="5"/>
    <w:qFormat/>
    <w:uiPriority w:val="0"/>
  </w:style>
  <w:style w:type="character" w:customStyle="1" w:styleId="21">
    <w:name w:val="one"/>
    <w:basedOn w:val="5"/>
    <w:qFormat/>
    <w:uiPriority w:val="0"/>
  </w:style>
  <w:style w:type="character" w:customStyle="1" w:styleId="22">
    <w:name w:val="seven"/>
    <w:basedOn w:val="5"/>
    <w:qFormat/>
    <w:uiPriority w:val="0"/>
  </w:style>
  <w:style w:type="character" w:customStyle="1" w:styleId="23">
    <w:name w:val="weixin"/>
    <w:basedOn w:val="5"/>
    <w:qFormat/>
    <w:uiPriority w:val="0"/>
  </w:style>
  <w:style w:type="character" w:customStyle="1" w:styleId="24">
    <w:name w:val="name"/>
    <w:basedOn w:val="5"/>
    <w:qFormat/>
    <w:uiPriority w:val="0"/>
  </w:style>
  <w:style w:type="character" w:customStyle="1" w:styleId="25">
    <w:name w:val="two"/>
    <w:basedOn w:val="5"/>
    <w:qFormat/>
    <w:uiPriority w:val="0"/>
  </w:style>
  <w:style w:type="character" w:customStyle="1" w:styleId="26">
    <w:name w:val="four1"/>
    <w:basedOn w:val="5"/>
    <w:qFormat/>
    <w:uiPriority w:val="0"/>
  </w:style>
  <w:style w:type="character" w:customStyle="1" w:styleId="27">
    <w:name w:val="three"/>
    <w:basedOn w:val="5"/>
    <w:qFormat/>
    <w:uiPriority w:val="0"/>
  </w:style>
  <w:style w:type="character" w:customStyle="1" w:styleId="28">
    <w:name w:val="three1"/>
    <w:basedOn w:val="5"/>
    <w:qFormat/>
    <w:uiPriority w:val="0"/>
  </w:style>
  <w:style w:type="character" w:customStyle="1" w:styleId="29">
    <w:name w:val="one1"/>
    <w:basedOn w:val="5"/>
    <w:qFormat/>
    <w:uiPriority w:val="0"/>
  </w:style>
  <w:style w:type="character" w:customStyle="1" w:styleId="30">
    <w:name w:val="two1"/>
    <w:basedOn w:val="5"/>
    <w:qFormat/>
    <w:uiPriority w:val="0"/>
  </w:style>
  <w:style w:type="character" w:customStyle="1" w:styleId="31">
    <w:name w:val="five1"/>
    <w:basedOn w:val="5"/>
    <w:qFormat/>
    <w:uiPriority w:val="0"/>
  </w:style>
  <w:style w:type="character" w:customStyle="1" w:styleId="32">
    <w:name w:val="fou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numbering" Target="numbering.xml"/><Relationship Id="rId13" Type="http://schemas.openxmlformats.org/officeDocument/2006/relationships/customXml" Target="../customXml/item1.xml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2020-03-23T07:54:00Z</dcterms:created>
  <dc:creator>Dust settles </dc:creator>
  <cp:lastModifiedBy>Dust settles </cp:lastModifiedBy>
  <dcterms:modified xsi:type="dcterms:W3CDTF">2020-05-25T02:11:21Z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